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gridCol w:w="1108"/>
      </w:tblGrid>
      <w:tr w:rsidR="0059635D">
        <w:trPr>
          <w:trHeight w:val="1427"/>
        </w:trPr>
        <w:tc>
          <w:tcPr>
            <w:tcW w:w="10624" w:type="dxa"/>
            <w:gridSpan w:val="2"/>
            <w:tcBorders>
              <w:top w:val="nil"/>
              <w:left w:val="nil"/>
              <w:bottom w:val="nil"/>
              <w:right w:val="nil"/>
            </w:tcBorders>
          </w:tcPr>
          <w:p w:rsidR="0059635D" w:rsidRPr="00C331C9" w:rsidRDefault="00C331C9" w:rsidP="0056044B">
            <w:pPr>
              <w:rPr>
                <w:noProof/>
              </w:rPr>
            </w:pPr>
            <w:r w:rsidRPr="00C331C9">
              <w:rPr>
                <w:noProof/>
              </w:rPr>
              <w:drawing>
                <wp:anchor distT="0" distB="0" distL="114300" distR="114300" simplePos="0" relativeHeight="251668480" behindDoc="0" locked="0" layoutInCell="1" allowOverlap="1" wp14:anchorId="44AF7BB4" wp14:editId="1B297FE9">
                  <wp:simplePos x="0" y="0"/>
                  <wp:positionH relativeFrom="column">
                    <wp:posOffset>-7197</wp:posOffset>
                  </wp:positionH>
                  <wp:positionV relativeFrom="paragraph">
                    <wp:posOffset>0</wp:posOffset>
                  </wp:positionV>
                  <wp:extent cx="6396990" cy="685800"/>
                  <wp:effectExtent l="25400" t="0" r="4233" b="0"/>
                  <wp:wrapNone/>
                  <wp:docPr id="3"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9"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59635D">
        <w:trPr>
          <w:trHeight w:val="1334"/>
        </w:trPr>
        <w:tc>
          <w:tcPr>
            <w:tcW w:w="9516" w:type="dxa"/>
            <w:tcBorders>
              <w:top w:val="nil"/>
              <w:left w:val="nil"/>
              <w:bottom w:val="nil"/>
              <w:right w:val="nil"/>
            </w:tcBorders>
          </w:tcPr>
          <w:p w:rsidR="0059635D" w:rsidRDefault="0059635D" w:rsidP="00655A16"/>
          <w:p w:rsidR="0059635D" w:rsidRPr="00EF14B9" w:rsidRDefault="00EF14B9" w:rsidP="00E2144C">
            <w:pPr>
              <w:pStyle w:val="FWNowSubhead1"/>
            </w:pPr>
            <w:r w:rsidRPr="00EF14B9">
              <w:rPr>
                <w:iCs/>
                <w:sz w:val="40"/>
              </w:rPr>
              <w:t xml:space="preserve">Joseph Takes </w:t>
            </w:r>
            <w:r w:rsidR="00E2144C">
              <w:rPr>
                <w:iCs/>
                <w:sz w:val="40"/>
              </w:rPr>
              <w:t>H</w:t>
            </w:r>
            <w:r w:rsidRPr="00EF14B9">
              <w:rPr>
                <w:iCs/>
                <w:sz w:val="40"/>
              </w:rPr>
              <w:t>is Family to Safety in Egypt</w:t>
            </w:r>
          </w:p>
        </w:tc>
        <w:tc>
          <w:tcPr>
            <w:tcW w:w="1108" w:type="dxa"/>
            <w:tcBorders>
              <w:top w:val="nil"/>
              <w:left w:val="nil"/>
              <w:bottom w:val="nil"/>
              <w:right w:val="nil"/>
            </w:tcBorders>
            <w:vAlign w:val="center"/>
          </w:tcPr>
          <w:p w:rsidR="0059635D" w:rsidRPr="00B32D3C" w:rsidRDefault="0059635D" w:rsidP="00655A16">
            <w:pPr>
              <w:pStyle w:val="FWNowStudy0"/>
            </w:pPr>
            <w:r>
              <w:t>WEEK</w:t>
            </w:r>
          </w:p>
          <w:p w:rsidR="0059635D" w:rsidRPr="00EF471E" w:rsidRDefault="00EF14B9" w:rsidP="00655A16">
            <w:pPr>
              <w:pStyle w:val="FWNowStudy"/>
            </w:pPr>
            <w:r>
              <w:t>5</w:t>
            </w:r>
          </w:p>
        </w:tc>
      </w:tr>
    </w:tbl>
    <w:p w:rsidR="0059635D" w:rsidRPr="009E4C3C" w:rsidRDefault="009E4C3C" w:rsidP="0059635D">
      <w:pPr>
        <w:rPr>
          <w:b/>
          <w:i/>
        </w:rPr>
      </w:pPr>
      <w:r>
        <w:rPr>
          <w:b/>
          <w:i/>
          <w:highlight w:val="lightGray"/>
        </w:rPr>
        <w:t>December 29</w:t>
      </w:r>
      <w:r w:rsidRPr="00212664">
        <w:rPr>
          <w:b/>
          <w:i/>
          <w:highlight w:val="lightGray"/>
        </w:rPr>
        <w:t>, 2013</w:t>
      </w:r>
      <w:r>
        <w:rPr>
          <w:b/>
          <w:i/>
          <w:highlight w:val="lightGray"/>
        </w:rPr>
        <w:t xml:space="preserve"> – January 4, 2014</w:t>
      </w:r>
      <w:bookmarkStart w:id="0" w:name="_GoBack"/>
      <w:bookmarkEnd w:id="0"/>
      <w:r w:rsidRPr="00212664">
        <w:rPr>
          <w:b/>
          <w:i/>
          <w:highlight w:val="lightGray"/>
        </w:rPr>
        <w:t xml:space="preserve">  TAKE</w:t>
      </w:r>
      <w:r>
        <w:rPr>
          <w:b/>
          <w:i/>
          <w:highlight w:val="lightGray"/>
        </w:rPr>
        <w:t>-</w:t>
      </w:r>
      <w:r w:rsidRPr="00212664">
        <w:rPr>
          <w:b/>
          <w:i/>
          <w:highlight w:val="lightGray"/>
        </w:rPr>
        <w:t>HOME ACTIVITY</w:t>
      </w:r>
    </w:p>
    <w:tbl>
      <w:tblPr>
        <w:tblW w:w="10620" w:type="dxa"/>
        <w:tblInd w:w="-630" w:type="dxa"/>
        <w:tblBorders>
          <w:lef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0"/>
        <w:gridCol w:w="90"/>
        <w:gridCol w:w="8550"/>
      </w:tblGrid>
      <w:tr w:rsidR="0059635D" w:rsidRPr="00451D46">
        <w:trPr>
          <w:trHeight w:val="9208"/>
        </w:trPr>
        <w:tc>
          <w:tcPr>
            <w:tcW w:w="1980" w:type="dxa"/>
            <w:tcBorders>
              <w:left w:val="nil"/>
              <w:bottom w:val="nil"/>
              <w:right w:val="single" w:sz="4" w:space="0" w:color="auto"/>
            </w:tcBorders>
          </w:tcPr>
          <w:p w:rsidR="0059635D" w:rsidRPr="00542E25" w:rsidRDefault="0059635D" w:rsidP="00A11028">
            <w:pPr>
              <w:pStyle w:val="FWNowSupplyHeader"/>
              <w:ind w:left="72" w:right="72"/>
            </w:pPr>
            <w:r>
              <w:rPr>
                <w:noProof/>
              </w:rPr>
              <w:drawing>
                <wp:anchor distT="0" distB="0" distL="114300" distR="114300" simplePos="0" relativeHeight="251663360"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6"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0"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r>
              <w:t>Bible Point</w:t>
            </w:r>
          </w:p>
          <w:p w:rsidR="0059635D" w:rsidRPr="00A13E14" w:rsidRDefault="00A13E14" w:rsidP="00A11028">
            <w:pPr>
              <w:pStyle w:val="FWNowSupplyHeader"/>
              <w:ind w:left="72" w:right="72"/>
              <w:rPr>
                <w:b w:val="0"/>
              </w:rPr>
            </w:pPr>
            <w:r w:rsidRPr="00A13E14">
              <w:rPr>
                <w:b w:val="0"/>
                <w:iCs/>
              </w:rPr>
              <w:t>God guides us.</w:t>
            </w:r>
          </w:p>
          <w:p w:rsidR="0059635D" w:rsidRDefault="0059635D" w:rsidP="00A11028">
            <w:pPr>
              <w:pStyle w:val="FWNowSupplyHeader"/>
              <w:ind w:left="72" w:right="72"/>
              <w:rPr>
                <w:b w:val="0"/>
              </w:rPr>
            </w:pPr>
          </w:p>
          <w:p w:rsidR="0059635D" w:rsidRDefault="0059635D" w:rsidP="00A11028">
            <w:pPr>
              <w:pStyle w:val="FWNowSupplyHeader"/>
              <w:ind w:left="72" w:right="72"/>
            </w:pPr>
            <w:r>
              <w:t>Key Verse</w:t>
            </w:r>
          </w:p>
          <w:p w:rsidR="00A513BC" w:rsidRPr="00A13E14" w:rsidRDefault="00A13E14" w:rsidP="00A513BC">
            <w:pPr>
              <w:pStyle w:val="FWNowBodyCopy"/>
              <w:ind w:left="72" w:right="72"/>
              <w:rPr>
                <w:iCs/>
              </w:rPr>
            </w:pPr>
            <w:r w:rsidRPr="00A13E14">
              <w:rPr>
                <w:iCs/>
              </w:rPr>
              <w:t>“The Lord is good, a refuge in times of trouble. He cares for those who trust in him” (Nahum 1:7).</w:t>
            </w:r>
          </w:p>
          <w:p w:rsidR="0059635D" w:rsidRPr="005E24D0"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A13E14" w:rsidRDefault="00A13E14" w:rsidP="00A11028">
            <w:pPr>
              <w:pStyle w:val="FWNowBodyCopy"/>
              <w:ind w:left="72" w:right="72"/>
            </w:pPr>
          </w:p>
          <w:p w:rsidR="00A13E14" w:rsidRDefault="00A13E14" w:rsidP="00A11028">
            <w:pPr>
              <w:pStyle w:val="FWNowBodyCopy"/>
              <w:ind w:left="72" w:right="72"/>
            </w:pPr>
          </w:p>
          <w:p w:rsidR="00A13E14" w:rsidRDefault="00A13E14" w:rsidP="00A11028">
            <w:pPr>
              <w:pStyle w:val="FWNowBodyCopy"/>
              <w:ind w:left="72" w:right="72"/>
            </w:pPr>
          </w:p>
          <w:p w:rsidR="00A13E14" w:rsidRDefault="00A13E14" w:rsidP="00A11028">
            <w:pPr>
              <w:pStyle w:val="FWNowBodyCopy"/>
              <w:ind w:left="72" w:right="72"/>
            </w:pPr>
          </w:p>
          <w:p w:rsidR="0059635D" w:rsidRDefault="0059635D" w:rsidP="00A11028">
            <w:pPr>
              <w:pStyle w:val="FWNowBodyCopy"/>
              <w:ind w:left="72" w:right="72"/>
            </w:pPr>
          </w:p>
          <w:p w:rsidR="0059635D" w:rsidRDefault="0059635D" w:rsidP="00A11028">
            <w:pPr>
              <w:pStyle w:val="FWNowSupplyHeader"/>
              <w:ind w:left="72" w:right="72"/>
            </w:pPr>
            <w:r>
              <w:rPr>
                <w:noProof/>
              </w:rPr>
              <w:drawing>
                <wp:anchor distT="0" distB="0" distL="114300" distR="114300" simplePos="0" relativeHeight="251664384"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7"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1"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r>
              <w:t>Sneak Peek</w:t>
            </w:r>
          </w:p>
          <w:p w:rsidR="0059635D" w:rsidRPr="00A13E14" w:rsidRDefault="00A13E14" w:rsidP="00A13E14">
            <w:pPr>
              <w:pStyle w:val="FWNowBodyCopy"/>
              <w:ind w:left="72" w:right="72"/>
              <w:rPr>
                <w:iCs/>
              </w:rPr>
            </w:pPr>
            <w:r w:rsidRPr="00A13E14">
              <w:rPr>
                <w:iCs/>
              </w:rPr>
              <w:t>Don’t miss next week when we discover that Jesus is God’s Son.</w:t>
            </w:r>
          </w:p>
        </w:tc>
        <w:tc>
          <w:tcPr>
            <w:tcW w:w="90" w:type="dxa"/>
            <w:tcBorders>
              <w:left w:val="single" w:sz="4" w:space="0" w:color="auto"/>
              <w:bottom w:val="nil"/>
              <w:right w:val="nil"/>
            </w:tcBorders>
          </w:tcPr>
          <w:p w:rsidR="0059635D" w:rsidRPr="00542E25" w:rsidRDefault="0059635D" w:rsidP="004948A2">
            <w:pPr>
              <w:pStyle w:val="FWNowHead"/>
              <w:rPr>
                <w:b w:val="0"/>
                <w:sz w:val="20"/>
              </w:rPr>
            </w:pPr>
          </w:p>
        </w:tc>
        <w:tc>
          <w:tcPr>
            <w:tcW w:w="8550" w:type="dxa"/>
            <w:tcBorders>
              <w:left w:val="nil"/>
              <w:bottom w:val="nil"/>
              <w:right w:val="nil"/>
            </w:tcBorders>
            <w:tcMar>
              <w:top w:w="80" w:type="dxa"/>
              <w:left w:w="80" w:type="dxa"/>
              <w:bottom w:w="80" w:type="dxa"/>
              <w:right w:w="80" w:type="dxa"/>
            </w:tcMar>
          </w:tcPr>
          <w:p w:rsidR="0059635D" w:rsidRDefault="0059635D" w:rsidP="004948A2">
            <w:pPr>
              <w:pStyle w:val="FWNowHead"/>
              <w:rPr>
                <w:b w:val="0"/>
                <w:sz w:val="20"/>
              </w:rPr>
            </w:pPr>
            <w:r w:rsidRPr="00542E25">
              <w:rPr>
                <w:b w:val="0"/>
                <w:sz w:val="20"/>
              </w:rPr>
              <w:t xml:space="preserve">We </w:t>
            </w:r>
            <w:r w:rsidR="00A13E14" w:rsidRPr="00A13E14">
              <w:rPr>
                <w:b w:val="0"/>
                <w:iCs/>
                <w:sz w:val="20"/>
              </w:rPr>
              <w:t>learned today how God told Joseph in a dream to flee from Herod, who was trying to kill Jesus. We also heard how God told Joseph when it was safe to come home. Like Joseph, we need to listen to God and follow where he leads (Matthew 2:13-23). Strengthen your family’s faith learning and growth at home with</w:t>
            </w:r>
            <w:r w:rsidR="00FC4AB5" w:rsidRPr="00FC4AB5">
              <w:rPr>
                <w:b w:val="0"/>
                <w:i/>
                <w:iCs/>
                <w:sz w:val="20"/>
              </w:rPr>
              <w:t xml:space="preserve"> </w:t>
            </w:r>
            <w:r w:rsidR="005E24D0" w:rsidRPr="005E24D0">
              <w:rPr>
                <w:b w:val="0"/>
                <w:iCs/>
                <w:sz w:val="20"/>
              </w:rPr>
              <w:t>easy</w:t>
            </w:r>
            <w:r w:rsidR="005E24D0">
              <w:rPr>
                <w:b w:val="0"/>
                <w:i/>
                <w:iCs/>
                <w:sz w:val="20"/>
              </w:rPr>
              <w:t xml:space="preserve"> </w:t>
            </w:r>
            <w:r w:rsidRPr="00542E25">
              <w:rPr>
                <w:b w:val="0"/>
                <w:sz w:val="20"/>
              </w:rPr>
              <w:t>idea.</w:t>
            </w:r>
          </w:p>
          <w:p w:rsidR="0059635D" w:rsidRDefault="0059635D" w:rsidP="004948A2">
            <w:pPr>
              <w:pStyle w:val="FWNowSubhead1"/>
            </w:pPr>
            <w:r>
              <w:t>Parents</w:t>
            </w:r>
          </w:p>
          <w:p w:rsidR="0059635D" w:rsidRPr="00A13E14" w:rsidRDefault="00A13E14" w:rsidP="004948A2">
            <w:pPr>
              <w:pStyle w:val="FWNowHead"/>
              <w:rPr>
                <w:b w:val="0"/>
                <w:sz w:val="20"/>
              </w:rPr>
            </w:pPr>
            <w:r w:rsidRPr="00A13E14">
              <w:rPr>
                <w:b w:val="0"/>
                <w:bCs/>
                <w:iCs/>
                <w:sz w:val="20"/>
              </w:rPr>
              <w:t>Talk with your kids about a time you avoided some sort of disaster or hurtful event because you had a gut feeling and changed your plans. For example, maybe you moved up a doctor’s appointment, and the doctor found something unexpected and was able to treat you before there were serious consequences. Or maybe you chose to take a different route to work and later found out someone had an accident on your usual route right about the time you would’ve been in that same place. Discuss as a family how God can guide us using simple things such as feelings, intuition, and dreams, or through more concrete things such as the Bible and other people’s advice. Then encourage your kids to talk about ways they’ll seek God’s guidance this week.</w:t>
            </w:r>
          </w:p>
          <w:p w:rsidR="0059635D" w:rsidRDefault="0059635D" w:rsidP="004948A2">
            <w:pPr>
              <w:pStyle w:val="FWNowSubhead1"/>
            </w:pPr>
            <w:r>
              <w:t>Pray</w:t>
            </w:r>
          </w:p>
          <w:p w:rsidR="0059635D" w:rsidRPr="005E24D0" w:rsidRDefault="00A13E14" w:rsidP="004948A2">
            <w:pPr>
              <w:pStyle w:val="FWNowHead"/>
              <w:rPr>
                <w:b w:val="0"/>
                <w:sz w:val="20"/>
              </w:rPr>
            </w:pPr>
            <w:r w:rsidRPr="00A13E14">
              <w:rPr>
                <w:b w:val="0"/>
                <w:iCs/>
                <w:sz w:val="20"/>
              </w:rPr>
              <w:t>God, thank you that you care enough about each of us that you want to guide and protect us each day. Please teach us to listen to you and follow where you lead. In Jesus’ name, amen</w:t>
            </w:r>
            <w:r w:rsidRPr="00A13E14">
              <w:rPr>
                <w:b w:val="0"/>
                <w:i/>
                <w:iCs/>
                <w:sz w:val="20"/>
              </w:rPr>
              <w:t>.</w:t>
            </w:r>
          </w:p>
          <w:p w:rsidR="0059635D" w:rsidRDefault="0059635D" w:rsidP="004948A2">
            <w:pPr>
              <w:pStyle w:val="FWNowHead"/>
              <w:rPr>
                <w:b w:val="0"/>
                <w:sz w:val="20"/>
              </w:rPr>
            </w:pPr>
            <w:r w:rsidRPr="004948A2">
              <w:rPr>
                <w:b w:val="0"/>
                <w:sz w:val="20"/>
              </w:rPr>
              <w:t>Our family thanks God for:</w:t>
            </w: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rPr>
                <w:rFonts w:ascii="Arial" w:hAnsi="Arial" w:cs="Arial"/>
                <w:sz w:val="20"/>
                <w:szCs w:val="20"/>
              </w:rPr>
            </w:pPr>
            <w:r w:rsidRPr="004948A2">
              <w:rPr>
                <w:rFonts w:ascii="Arial" w:hAnsi="Arial" w:cs="Arial"/>
                <w:sz w:val="20"/>
                <w:szCs w:val="20"/>
              </w:rPr>
              <w:t>Our family talks to God about:</w:t>
            </w:r>
          </w:p>
          <w:p w:rsidR="0059635D" w:rsidRPr="004948A2" w:rsidRDefault="0059635D" w:rsidP="004948A2">
            <w:pPr>
              <w:rPr>
                <w:rFonts w:ascii="Arial" w:hAnsi="Arial" w:cs="Arial"/>
                <w:sz w:val="20"/>
                <w:szCs w:val="20"/>
              </w:rPr>
            </w:pPr>
          </w:p>
        </w:tc>
      </w:tr>
    </w:tbl>
    <w:p w:rsidR="0059635D" w:rsidRPr="004948A2" w:rsidRDefault="0059635D" w:rsidP="0059635D">
      <w:pPr>
        <w:sectPr w:rsidR="0059635D" w:rsidRPr="004948A2">
          <w:footerReference w:type="default" r:id="rId12"/>
          <w:type w:val="continuous"/>
          <w:pgSz w:w="12240" w:h="15840"/>
          <w:pgMar w:top="720" w:right="1440" w:bottom="1440" w:left="1440" w:header="720" w:footer="720" w:gutter="0"/>
          <w:cols w:space="720"/>
          <w:docGrid w:linePitch="360"/>
        </w:sectPr>
      </w:pPr>
    </w:p>
    <w:p w:rsidR="00FE32CE" w:rsidRPr="00FE32CE" w:rsidRDefault="00FE32CE" w:rsidP="00D93B05">
      <w:pPr>
        <w:tabs>
          <w:tab w:val="left" w:pos="2733"/>
        </w:tabs>
      </w:pPr>
    </w:p>
    <w:sectPr w:rsidR="00FE32CE" w:rsidRPr="00FE32CE" w:rsidSect="00655A16">
      <w:foot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5D" w:rsidRDefault="00FA6E5D" w:rsidP="00655A16">
      <w:r>
        <w:separator/>
      </w:r>
    </w:p>
  </w:endnote>
  <w:endnote w:type="continuationSeparator" w:id="0">
    <w:p w:rsidR="00FA6E5D" w:rsidRDefault="00FA6E5D" w:rsidP="0065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T Std 53 Extend">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HelveticaNeueLTStd-BdCn">
    <w:altName w:val="HelveticaNeueLT Std Cn"/>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Bd">
    <w:panose1 w:val="00000000000000000000"/>
    <w:charset w:val="4D"/>
    <w:family w:val="auto"/>
    <w:notTrueType/>
    <w:pitch w:val="default"/>
    <w:sig w:usb0="00000003" w:usb1="00000000" w:usb2="00000000" w:usb3="00000000" w:csb0="00000001" w:csb1="00000000"/>
  </w:font>
  <w:font w:name="HelveticaNeueLTStd-It">
    <w:altName w:val="HelveticaNeueLT Std"/>
    <w:panose1 w:val="00000000000000000000"/>
    <w:charset w:val="4D"/>
    <w:family w:val="auto"/>
    <w:notTrueType/>
    <w:pitch w:val="default"/>
    <w:sig w:usb0="00000003" w:usb1="00000000" w:usb2="00000000" w:usb3="00000000" w:csb0="00000001" w:csb1="00000000"/>
  </w:font>
  <w:font w:name="HelveticaNeueLTStd-BdEx">
    <w:altName w:val="HelveticaNeueLT Std Ext"/>
    <w:panose1 w:val="00000000000000000000"/>
    <w:charset w:val="4D"/>
    <w:family w:val="auto"/>
    <w:notTrueType/>
    <w:pitch w:val="default"/>
    <w:sig w:usb0="00000003" w:usb1="00000000" w:usb2="00000000" w:usb3="00000000" w:csb0="00000001" w:csb1="00000000"/>
  </w:font>
  <w:font w:name="Wingdings3">
    <w:panose1 w:val="00000000000000000000"/>
    <w:charset w:val="02"/>
    <w:family w:val="auto"/>
    <w:notTrueType/>
    <w:pitch w:val="default"/>
  </w:font>
  <w:font w:name="HelveticaNeueLTStd-MdEx">
    <w:altName w:val="HelveticaNeueLT Std Med Ext"/>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33F3A">
      <w:tc>
        <w:tcPr>
          <w:tcW w:w="10620" w:type="dxa"/>
        </w:tcPr>
        <w:p w:rsidR="00D33F3A" w:rsidRDefault="00D33F3A"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D33F3A" w:rsidRDefault="00D33F3A" w:rsidP="005D1E3C">
          <w:pPr>
            <w:pStyle w:val="Footer"/>
            <w:rPr>
              <w:rFonts w:ascii="Arial" w:hAnsi="Arial" w:cs="Arial"/>
              <w:sz w:val="16"/>
              <w:szCs w:val="16"/>
            </w:rPr>
          </w:pPr>
        </w:p>
        <w:p w:rsidR="00D33F3A" w:rsidRPr="001A6661" w:rsidRDefault="00D33F3A" w:rsidP="005D1E3C">
          <w:pPr>
            <w:pStyle w:val="Footer"/>
            <w:rPr>
              <w:noProof/>
            </w:rPr>
          </w:pPr>
          <w:r w:rsidRPr="001A6661">
            <w:rPr>
              <w:noProof/>
            </w:rPr>
            <w:drawing>
              <wp:anchor distT="0" distB="0" distL="114300" distR="114300" simplePos="0" relativeHeight="251661312"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8"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D33F3A">
      <w:tc>
        <w:tcPr>
          <w:tcW w:w="10620" w:type="dxa"/>
        </w:tcPr>
        <w:p w:rsidR="00D33F3A" w:rsidRPr="003A1755" w:rsidRDefault="00D33F3A" w:rsidP="005D1E3C">
          <w:pPr>
            <w:pStyle w:val="Footer"/>
            <w:rPr>
              <w:rFonts w:ascii="Arial" w:hAnsi="Arial" w:cs="Arial"/>
              <w:sz w:val="16"/>
              <w:szCs w:val="16"/>
            </w:rPr>
          </w:pPr>
        </w:p>
      </w:tc>
    </w:tr>
  </w:tbl>
  <w:p w:rsidR="00D33F3A" w:rsidRDefault="00D33F3A" w:rsidP="00A039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3A" w:rsidRPr="00D93B05" w:rsidRDefault="00D33F3A">
    <w:pPr>
      <w:pStyle w:val="Footer"/>
      <w:rPr>
        <w:rFonts w:ascii="Arial" w:hAnsi="Arial" w:cs="Arial"/>
        <w:sz w:val="16"/>
        <w:szCs w:val="16"/>
      </w:rPr>
    </w:pPr>
    <w:proofErr w:type="spellStart"/>
    <w:r w:rsidRPr="0079748B">
      <w:rPr>
        <w:rFonts w:ascii="Arial" w:hAnsi="Arial" w:cs="Arial"/>
        <w:sz w:val="16"/>
        <w:szCs w:val="16"/>
      </w:rPr>
      <w:t>FaithWeaver</w:t>
    </w:r>
    <w:proofErr w:type="spellEnd"/>
    <w:r w:rsidRPr="0079748B">
      <w:rPr>
        <w:rFonts w:ascii="Arial" w:hAnsi="Arial" w:cs="Arial"/>
        <w:sz w:val="16"/>
        <w:szCs w:val="16"/>
      </w:rPr>
      <w:t xml:space="preserve"> NOW, Infants/Toddlers/2-Year-Olds, Fall 2013. Design and base content ©Group Publishing, Inc. Permission to edit and/or copy gra</w:t>
    </w:r>
    <w:r>
      <w:rPr>
        <w:rFonts w:ascii="Arial" w:hAnsi="Arial" w:cs="Arial"/>
        <w:sz w:val="16"/>
        <w:szCs w:val="16"/>
      </w:rPr>
      <w:t>nted for local church use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5D" w:rsidRDefault="00FA6E5D" w:rsidP="00655A16">
      <w:r>
        <w:separator/>
      </w:r>
    </w:p>
  </w:footnote>
  <w:footnote w:type="continuationSeparator" w:id="0">
    <w:p w:rsidR="00FA6E5D" w:rsidRDefault="00FA6E5D" w:rsidP="00655A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400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22FE08"/>
    <w:lvl w:ilvl="0">
      <w:start w:val="1"/>
      <w:numFmt w:val="decimal"/>
      <w:lvlText w:val="%1."/>
      <w:lvlJc w:val="left"/>
      <w:pPr>
        <w:tabs>
          <w:tab w:val="num" w:pos="1800"/>
        </w:tabs>
        <w:ind w:left="1800" w:hanging="360"/>
      </w:pPr>
    </w:lvl>
  </w:abstractNum>
  <w:abstractNum w:abstractNumId="2">
    <w:nsid w:val="FFFFFF7D"/>
    <w:multiLevelType w:val="singleLevel"/>
    <w:tmpl w:val="468AAE6A"/>
    <w:lvl w:ilvl="0">
      <w:start w:val="1"/>
      <w:numFmt w:val="decimal"/>
      <w:lvlText w:val="%1."/>
      <w:lvlJc w:val="left"/>
      <w:pPr>
        <w:tabs>
          <w:tab w:val="num" w:pos="1440"/>
        </w:tabs>
        <w:ind w:left="1440" w:hanging="360"/>
      </w:pPr>
    </w:lvl>
  </w:abstractNum>
  <w:abstractNum w:abstractNumId="3">
    <w:nsid w:val="FFFFFF7E"/>
    <w:multiLevelType w:val="singleLevel"/>
    <w:tmpl w:val="C29A225E"/>
    <w:lvl w:ilvl="0">
      <w:start w:val="1"/>
      <w:numFmt w:val="decimal"/>
      <w:lvlText w:val="%1."/>
      <w:lvlJc w:val="left"/>
      <w:pPr>
        <w:tabs>
          <w:tab w:val="num" w:pos="1080"/>
        </w:tabs>
        <w:ind w:left="1080" w:hanging="360"/>
      </w:pPr>
    </w:lvl>
  </w:abstractNum>
  <w:abstractNum w:abstractNumId="4">
    <w:nsid w:val="FFFFFF7F"/>
    <w:multiLevelType w:val="singleLevel"/>
    <w:tmpl w:val="2C3A3206"/>
    <w:lvl w:ilvl="0">
      <w:start w:val="1"/>
      <w:numFmt w:val="decimal"/>
      <w:lvlText w:val="%1."/>
      <w:lvlJc w:val="left"/>
      <w:pPr>
        <w:tabs>
          <w:tab w:val="num" w:pos="720"/>
        </w:tabs>
        <w:ind w:left="720" w:hanging="360"/>
      </w:pPr>
    </w:lvl>
  </w:abstractNum>
  <w:abstractNum w:abstractNumId="5">
    <w:nsid w:val="FFFFFF80"/>
    <w:multiLevelType w:val="singleLevel"/>
    <w:tmpl w:val="BCFCACD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1C6F0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1CADE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71E31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3343964"/>
    <w:lvl w:ilvl="0">
      <w:start w:val="1"/>
      <w:numFmt w:val="decimal"/>
      <w:lvlText w:val="%1."/>
      <w:lvlJc w:val="left"/>
      <w:pPr>
        <w:tabs>
          <w:tab w:val="num" w:pos="360"/>
        </w:tabs>
        <w:ind w:left="360" w:hanging="360"/>
      </w:pPr>
    </w:lvl>
  </w:abstractNum>
  <w:abstractNum w:abstractNumId="10">
    <w:nsid w:val="FFFFFF89"/>
    <w:multiLevelType w:val="singleLevel"/>
    <w:tmpl w:val="14D8F4FE"/>
    <w:lvl w:ilvl="0">
      <w:start w:val="1"/>
      <w:numFmt w:val="bullet"/>
      <w:lvlText w:val=""/>
      <w:lvlJc w:val="left"/>
      <w:pPr>
        <w:tabs>
          <w:tab w:val="num" w:pos="360"/>
        </w:tabs>
        <w:ind w:left="360" w:hanging="360"/>
      </w:pPr>
      <w:rPr>
        <w:rFonts w:ascii="Symbol" w:hAnsi="Symbol" w:hint="default"/>
      </w:rPr>
    </w:lvl>
  </w:abstractNum>
  <w:abstractNum w:abstractNumId="11">
    <w:nsid w:val="4B6C2E67"/>
    <w:multiLevelType w:val="hybridMultilevel"/>
    <w:tmpl w:val="D9C60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A76DC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C946D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07110F"/>
    <w:multiLevelType w:val="hybridMultilevel"/>
    <w:tmpl w:val="01465D5A"/>
    <w:lvl w:ilvl="0" w:tplc="9E56DF26">
      <w:start w:val="1"/>
      <w:numFmt w:val="bullet"/>
      <w:pStyle w:val="FWNowSupplyExtr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25"/>
    <w:rsid w:val="000068AC"/>
    <w:rsid w:val="000118EF"/>
    <w:rsid w:val="00031CF8"/>
    <w:rsid w:val="000326C4"/>
    <w:rsid w:val="0003750F"/>
    <w:rsid w:val="000813DF"/>
    <w:rsid w:val="000833C8"/>
    <w:rsid w:val="000A0B22"/>
    <w:rsid w:val="000B38CC"/>
    <w:rsid w:val="000C5B55"/>
    <w:rsid w:val="000F5E0E"/>
    <w:rsid w:val="00130361"/>
    <w:rsid w:val="0019045E"/>
    <w:rsid w:val="001A5552"/>
    <w:rsid w:val="001A6661"/>
    <w:rsid w:val="001C7D2A"/>
    <w:rsid w:val="001C7FCA"/>
    <w:rsid w:val="002058A2"/>
    <w:rsid w:val="00233A6B"/>
    <w:rsid w:val="00235DF5"/>
    <w:rsid w:val="00237795"/>
    <w:rsid w:val="002939D3"/>
    <w:rsid w:val="002D3FD9"/>
    <w:rsid w:val="002F4704"/>
    <w:rsid w:val="003146D2"/>
    <w:rsid w:val="00356CA5"/>
    <w:rsid w:val="00371DFD"/>
    <w:rsid w:val="00390947"/>
    <w:rsid w:val="00394ABD"/>
    <w:rsid w:val="003A1755"/>
    <w:rsid w:val="003A62AE"/>
    <w:rsid w:val="003C77EC"/>
    <w:rsid w:val="003E22B7"/>
    <w:rsid w:val="0041559A"/>
    <w:rsid w:val="004510F3"/>
    <w:rsid w:val="00463121"/>
    <w:rsid w:val="00476815"/>
    <w:rsid w:val="00477042"/>
    <w:rsid w:val="00493C0D"/>
    <w:rsid w:val="004948A2"/>
    <w:rsid w:val="004950BA"/>
    <w:rsid w:val="004A36DF"/>
    <w:rsid w:val="004D6B13"/>
    <w:rsid w:val="00503420"/>
    <w:rsid w:val="00532641"/>
    <w:rsid w:val="00542E25"/>
    <w:rsid w:val="005503F2"/>
    <w:rsid w:val="0056044B"/>
    <w:rsid w:val="0059635D"/>
    <w:rsid w:val="005D1E3C"/>
    <w:rsid w:val="005E24D0"/>
    <w:rsid w:val="005E733B"/>
    <w:rsid w:val="005F2936"/>
    <w:rsid w:val="00626F8A"/>
    <w:rsid w:val="006274B3"/>
    <w:rsid w:val="00633290"/>
    <w:rsid w:val="00646042"/>
    <w:rsid w:val="00655A16"/>
    <w:rsid w:val="0066164D"/>
    <w:rsid w:val="006700DF"/>
    <w:rsid w:val="0067535E"/>
    <w:rsid w:val="006924DF"/>
    <w:rsid w:val="006C1825"/>
    <w:rsid w:val="0079748B"/>
    <w:rsid w:val="007B4966"/>
    <w:rsid w:val="007D5E13"/>
    <w:rsid w:val="007E6E23"/>
    <w:rsid w:val="00804855"/>
    <w:rsid w:val="00812CFC"/>
    <w:rsid w:val="00823AD6"/>
    <w:rsid w:val="008361A2"/>
    <w:rsid w:val="00883866"/>
    <w:rsid w:val="008844DB"/>
    <w:rsid w:val="008940D4"/>
    <w:rsid w:val="008A10A4"/>
    <w:rsid w:val="008B7204"/>
    <w:rsid w:val="008C4D77"/>
    <w:rsid w:val="008C7607"/>
    <w:rsid w:val="008E43BA"/>
    <w:rsid w:val="009249EE"/>
    <w:rsid w:val="0095244C"/>
    <w:rsid w:val="00964D96"/>
    <w:rsid w:val="00987117"/>
    <w:rsid w:val="009A264E"/>
    <w:rsid w:val="009B68D5"/>
    <w:rsid w:val="009E4C3C"/>
    <w:rsid w:val="00A03916"/>
    <w:rsid w:val="00A11028"/>
    <w:rsid w:val="00A13E14"/>
    <w:rsid w:val="00A34888"/>
    <w:rsid w:val="00A513BC"/>
    <w:rsid w:val="00A81823"/>
    <w:rsid w:val="00A944DE"/>
    <w:rsid w:val="00AB73FF"/>
    <w:rsid w:val="00AC4E96"/>
    <w:rsid w:val="00AC515D"/>
    <w:rsid w:val="00AD1B74"/>
    <w:rsid w:val="00AD3F9F"/>
    <w:rsid w:val="00AF2C22"/>
    <w:rsid w:val="00B016C5"/>
    <w:rsid w:val="00B06451"/>
    <w:rsid w:val="00B16F1B"/>
    <w:rsid w:val="00B51665"/>
    <w:rsid w:val="00B747A7"/>
    <w:rsid w:val="00B82811"/>
    <w:rsid w:val="00B83425"/>
    <w:rsid w:val="00C331C9"/>
    <w:rsid w:val="00C349AF"/>
    <w:rsid w:val="00C70AED"/>
    <w:rsid w:val="00C9329A"/>
    <w:rsid w:val="00CA63E7"/>
    <w:rsid w:val="00CB01C9"/>
    <w:rsid w:val="00CB5883"/>
    <w:rsid w:val="00CC5D0E"/>
    <w:rsid w:val="00CC68B5"/>
    <w:rsid w:val="00D33F3A"/>
    <w:rsid w:val="00D45902"/>
    <w:rsid w:val="00D67826"/>
    <w:rsid w:val="00D76980"/>
    <w:rsid w:val="00D8421D"/>
    <w:rsid w:val="00D93B05"/>
    <w:rsid w:val="00DB0E89"/>
    <w:rsid w:val="00DF1241"/>
    <w:rsid w:val="00DF77A0"/>
    <w:rsid w:val="00E00700"/>
    <w:rsid w:val="00E02C85"/>
    <w:rsid w:val="00E1061B"/>
    <w:rsid w:val="00E12E14"/>
    <w:rsid w:val="00E16244"/>
    <w:rsid w:val="00E2144C"/>
    <w:rsid w:val="00E31FCA"/>
    <w:rsid w:val="00E35DB3"/>
    <w:rsid w:val="00E366F4"/>
    <w:rsid w:val="00E4172C"/>
    <w:rsid w:val="00EC233B"/>
    <w:rsid w:val="00EE32BB"/>
    <w:rsid w:val="00EE33DC"/>
    <w:rsid w:val="00EF14B9"/>
    <w:rsid w:val="00F1198D"/>
    <w:rsid w:val="00F1227F"/>
    <w:rsid w:val="00F24FB5"/>
    <w:rsid w:val="00F447BA"/>
    <w:rsid w:val="00F453B4"/>
    <w:rsid w:val="00F7636F"/>
    <w:rsid w:val="00F90A8E"/>
    <w:rsid w:val="00FA111B"/>
    <w:rsid w:val="00FA5AAA"/>
    <w:rsid w:val="00FA6E5D"/>
    <w:rsid w:val="00FC4AB5"/>
    <w:rsid w:val="00FD37C3"/>
    <w:rsid w:val="00FE32CE"/>
    <w:rsid w:val="00FF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76BCD-0045-8C46-BE46-0AF1335C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Group Publishing</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athompson</dc:creator>
  <cp:lastModifiedBy>Apple</cp:lastModifiedBy>
  <cp:revision>2</cp:revision>
  <cp:lastPrinted>2013-05-28T21:56:00Z</cp:lastPrinted>
  <dcterms:created xsi:type="dcterms:W3CDTF">2013-10-28T15:03:00Z</dcterms:created>
  <dcterms:modified xsi:type="dcterms:W3CDTF">2013-10-28T15:03:00Z</dcterms:modified>
</cp:coreProperties>
</file>